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7225"/>
        <w:gridCol w:w="2268"/>
      </w:tblGrid>
      <w:tr w:rsidR="007765EE" w:rsidRPr="00915358" w14:paraId="52F9DA51" w14:textId="77777777" w:rsidTr="0012473B">
        <w:trPr>
          <w:trHeight w:val="1335"/>
        </w:trPr>
        <w:tc>
          <w:tcPr>
            <w:tcW w:w="9493" w:type="dxa"/>
            <w:gridSpan w:val="2"/>
            <w:vAlign w:val="center"/>
          </w:tcPr>
          <w:p w14:paraId="62AAF159" w14:textId="6FEC5FA6" w:rsidR="007765EE" w:rsidRPr="007765EE" w:rsidRDefault="007765EE" w:rsidP="00AC4893">
            <w:pPr>
              <w:jc w:val="center"/>
              <w:rPr>
                <w:rFonts w:ascii="SimpleStd" w:hAnsi="SimpleStd"/>
                <w:i/>
                <w:iCs/>
              </w:rPr>
            </w:pPr>
            <w:r>
              <w:rPr>
                <w:rFonts w:ascii="SimpleStd" w:hAnsi="SimpleStd"/>
              </w:rPr>
              <w:t xml:space="preserve">Workflow in </w:t>
            </w:r>
            <w:r w:rsidR="00646E13">
              <w:rPr>
                <w:rFonts w:ascii="SimpleStd" w:hAnsi="SimpleStd"/>
              </w:rPr>
              <w:t>Blender</w:t>
            </w:r>
          </w:p>
        </w:tc>
      </w:tr>
      <w:tr w:rsidR="009309AC" w:rsidRPr="00915358" w14:paraId="47503D0E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15A859D4" w14:textId="08C283F1" w:rsidR="009309AC" w:rsidRDefault="009309AC" w:rsidP="009309A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Implementation of the semantic components using named groups (‘Collections’ in Blender) that </w:t>
            </w:r>
            <w:r w:rsidR="00344B35">
              <w:rPr>
                <w:rFonts w:ascii="SimpleStd" w:hAnsi="SimpleStd"/>
              </w:rPr>
              <w:t>structured using the suggested hierarchy. The objects are then placed inside the innermost collections.</w:t>
            </w:r>
          </w:p>
        </w:tc>
        <w:tc>
          <w:tcPr>
            <w:tcW w:w="2268" w:type="dxa"/>
            <w:vAlign w:val="center"/>
          </w:tcPr>
          <w:p w14:paraId="768AD668" w14:textId="05762231" w:rsidR="009309AC" w:rsidRDefault="009309AC" w:rsidP="00AC4893">
            <w:pPr>
              <w:jc w:val="center"/>
              <w:rPr>
                <w:rFonts w:ascii="SimpleStd" w:hAnsi="SimpleStd"/>
              </w:rPr>
            </w:pPr>
            <w:r>
              <w:rPr>
                <w:noProof/>
              </w:rPr>
              <w:drawing>
                <wp:inline distT="0" distB="0" distL="0" distR="0" wp14:anchorId="200A6893" wp14:editId="42D366FE">
                  <wp:extent cx="1031001" cy="86181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7414" t="9351" r="42891" b="65451"/>
                          <a:stretch/>
                        </pic:blipFill>
                        <pic:spPr bwMode="auto">
                          <a:xfrm>
                            <a:off x="0" y="0"/>
                            <a:ext cx="1089342" cy="910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F2" w:rsidRPr="00915358" w14:paraId="2B395346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038B7267" w14:textId="77777777" w:rsidR="006626F2" w:rsidRDefault="006626F2" w:rsidP="00AC4893">
            <w:pPr>
              <w:rPr>
                <w:rFonts w:ascii="SimpleStd" w:hAnsi="SimpleStd"/>
              </w:rPr>
            </w:pPr>
          </w:p>
          <w:p w14:paraId="17B07D63" w14:textId="315CA95B" w:rsidR="006626F2" w:rsidRDefault="00344B35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The ground plane was created using a cube mesh, which was then enlarged to 25x25x3m by typing in those dimensions into its attributes. </w:t>
            </w:r>
          </w:p>
          <w:p w14:paraId="68C6F9A2" w14:textId="77777777" w:rsidR="006626F2" w:rsidRDefault="006626F2" w:rsidP="00AC4893">
            <w:pPr>
              <w:rPr>
                <w:rFonts w:ascii="SimpleStd" w:hAnsi="SimpleStd"/>
              </w:rPr>
            </w:pPr>
          </w:p>
        </w:tc>
        <w:tc>
          <w:tcPr>
            <w:tcW w:w="2268" w:type="dxa"/>
            <w:vAlign w:val="center"/>
          </w:tcPr>
          <w:p w14:paraId="34639E4F" w14:textId="77777777" w:rsidR="006626F2" w:rsidRDefault="006626F2" w:rsidP="00AC4893">
            <w:pPr>
              <w:jc w:val="center"/>
              <w:rPr>
                <w:rFonts w:ascii="SimpleStd" w:hAnsi="SimpleStd"/>
              </w:rPr>
            </w:pPr>
          </w:p>
          <w:p w14:paraId="6CBD0A19" w14:textId="48DFADE9" w:rsidR="006626F2" w:rsidRPr="00915358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481F8C8D" wp14:editId="62EE6B32">
                  <wp:extent cx="1303020" cy="779145"/>
                  <wp:effectExtent l="0" t="0" r="0" b="1905"/>
                  <wp:docPr id="1" name="Grafik 1" descr="Ein Bild, das Text, Elektronik, computer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, Elektronik, computer, Computer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F2" w14:paraId="4E73C84B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17BC7AA4" w14:textId="6B5E6F6B" w:rsidR="006626F2" w:rsidRDefault="00344B35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Some of the sources were added to the scene (here: floor plans) by simply importing them and scaling them to the correct size. </w:t>
            </w:r>
            <w:r w:rsidR="00757D73">
              <w:rPr>
                <w:rFonts w:ascii="SimpleStd" w:hAnsi="SimpleStd"/>
              </w:rPr>
              <w:t>The walls were modelled by extruding a cube mesh along the walls of the floor plan.</w:t>
            </w:r>
          </w:p>
        </w:tc>
        <w:tc>
          <w:tcPr>
            <w:tcW w:w="2268" w:type="dxa"/>
            <w:vAlign w:val="center"/>
          </w:tcPr>
          <w:p w14:paraId="34B9941C" w14:textId="501387C0" w:rsidR="006626F2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184BA918" wp14:editId="596C447E">
                  <wp:extent cx="1303020" cy="80200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F2" w14:paraId="64BBAF23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523D7B7D" w14:textId="42A571F6" w:rsidR="006626F2" w:rsidRDefault="00757D73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The foundation was added by copying the bottom plane of the wall mesh and then extruding t to the correct depth</w:t>
            </w:r>
            <w:r w:rsidR="00D774A1">
              <w:rPr>
                <w:rFonts w:ascii="SimpleStd" w:hAnsi="SimpleStd"/>
              </w:rPr>
              <w:t>.</w:t>
            </w:r>
            <w:r>
              <w:rPr>
                <w:rFonts w:ascii="SimpleStd" w:hAnsi="SimpleStd"/>
              </w:rPr>
              <w:t xml:space="preserve"> The openings were cut out from the wall mesh by using a Boolean modifier, which made </w:t>
            </w:r>
            <w:r w:rsidR="002C48DC">
              <w:rPr>
                <w:rFonts w:ascii="SimpleStd" w:hAnsi="SimpleStd"/>
              </w:rPr>
              <w:t>them</w:t>
            </w:r>
            <w:r>
              <w:rPr>
                <w:rFonts w:ascii="SimpleStd" w:hAnsi="SimpleStd"/>
              </w:rPr>
              <w:t xml:space="preserve"> non-destructive and easily modifiable at this stage</w:t>
            </w:r>
            <w:r w:rsidR="00D774A1">
              <w:rPr>
                <w:rFonts w:ascii="SimpleStd" w:hAnsi="SimpleStd"/>
              </w:rPr>
              <w:t>.</w:t>
            </w:r>
          </w:p>
        </w:tc>
        <w:tc>
          <w:tcPr>
            <w:tcW w:w="2268" w:type="dxa"/>
            <w:vAlign w:val="center"/>
          </w:tcPr>
          <w:p w14:paraId="1BB75EC7" w14:textId="5CA55DE7" w:rsidR="006626F2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4F104254" wp14:editId="3535DDA4">
                  <wp:extent cx="1303020" cy="769620"/>
                  <wp:effectExtent l="0" t="0" r="0" b="0"/>
                  <wp:docPr id="3" name="Grafik 3" descr="Ein Bild, das Text, drinnen, Elektronik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, drinnen, Elektronik, Computer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F2" w14:paraId="5D0DA922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2A5D37F3" w14:textId="77777777" w:rsidR="006626F2" w:rsidRDefault="00757D73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The largest roof was modelled using a cube mesh </w:t>
            </w:r>
            <w:r w:rsidR="000B5F16">
              <w:rPr>
                <w:rFonts w:ascii="SimpleStd" w:hAnsi="SimpleStd"/>
              </w:rPr>
              <w:t>and merging its top edges to create a triangular prism</w:t>
            </w:r>
            <w:r w:rsidR="00D774A1">
              <w:rPr>
                <w:rFonts w:ascii="SimpleStd" w:hAnsi="SimpleStd"/>
              </w:rPr>
              <w:t>.</w:t>
            </w:r>
          </w:p>
          <w:p w14:paraId="5E5A78A1" w14:textId="0A665FDA" w:rsidR="002C48DC" w:rsidRDefault="002C48DC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The smaller roof was created using</w:t>
            </w:r>
            <w:r w:rsidR="00602150">
              <w:rPr>
                <w:rFonts w:ascii="SimpleStd" w:hAnsi="SimpleStd"/>
              </w:rPr>
              <w:t xml:space="preserve"> a cube mesh for one side of the roof and then using a mirror modifier to mirror it onto the other side.</w:t>
            </w:r>
          </w:p>
        </w:tc>
        <w:tc>
          <w:tcPr>
            <w:tcW w:w="2268" w:type="dxa"/>
            <w:vAlign w:val="center"/>
          </w:tcPr>
          <w:p w14:paraId="4FD29792" w14:textId="4D3E723A" w:rsidR="006626F2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6FB0F967" wp14:editId="2D904B36">
                  <wp:extent cx="1303020" cy="773430"/>
                  <wp:effectExtent l="0" t="0" r="0" b="7620"/>
                  <wp:docPr id="4" name="Grafik 4" descr="Ein Bild, das Text, drinnen, Elektronik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, drinnen, Elektronik, Computer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12" w14:paraId="079E3D39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7439A322" w14:textId="45D102FC" w:rsidR="009B2D12" w:rsidRDefault="00602150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The windows were created by tracing their outline using vertices from one of the provided sources</w:t>
            </w:r>
            <w:r w:rsidR="00D774A1">
              <w:rPr>
                <w:rFonts w:ascii="SimpleStd" w:hAnsi="SimpleStd"/>
              </w:rPr>
              <w:t>.</w:t>
            </w:r>
            <w:r>
              <w:rPr>
                <w:rFonts w:ascii="SimpleStd" w:hAnsi="SimpleStd"/>
              </w:rPr>
              <w:t xml:space="preserve"> A cylinder mesh was later added to the mesh to create the column in the major windows.</w:t>
            </w:r>
          </w:p>
        </w:tc>
        <w:tc>
          <w:tcPr>
            <w:tcW w:w="2268" w:type="dxa"/>
            <w:vAlign w:val="center"/>
          </w:tcPr>
          <w:p w14:paraId="6234333B" w14:textId="4B50020B" w:rsidR="009B2D12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576B48F8" wp14:editId="63640120">
                  <wp:extent cx="1303020" cy="772160"/>
                  <wp:effectExtent l="0" t="0" r="0" b="8890"/>
                  <wp:docPr id="5" name="Grafik 5" descr="Ein Bild, das Text, drinnen, Computer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, drinnen, Computer, Elektronik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12" w14:paraId="4C1AB5A2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1B99B25A" w14:textId="3BCE3EC6" w:rsidR="009B2D12" w:rsidRDefault="00602150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The doorway was created the same way as the windows – by tracing them from the sources. The columns, their bases and </w:t>
            </w:r>
            <w:r w:rsidR="003966CD">
              <w:rPr>
                <w:rFonts w:ascii="SimpleStd" w:hAnsi="SimpleStd"/>
              </w:rPr>
              <w:t>capitals were added using the Archimesh-Addon, which is already included in Blender. It les you import a set of architectural elements and then lets you change them by changing their attributes in a drop-down menu.</w:t>
            </w:r>
          </w:p>
        </w:tc>
        <w:tc>
          <w:tcPr>
            <w:tcW w:w="2268" w:type="dxa"/>
            <w:vAlign w:val="center"/>
          </w:tcPr>
          <w:p w14:paraId="725BF032" w14:textId="2D3BB5E9" w:rsidR="009B2D12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66BE8003" wp14:editId="11640615">
                  <wp:extent cx="1303020" cy="780415"/>
                  <wp:effectExtent l="0" t="0" r="0" b="635"/>
                  <wp:docPr id="6" name="Grafik 6" descr="Ein Bild, das Text, drinnen, Computer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, drinnen, Computer, Elektronik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12" w14:paraId="3ABFD255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0A50771C" w14:textId="406DE353" w:rsidR="009B2D12" w:rsidRDefault="003966CD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The beams were added by using a cube mesh, which was modelled into a single beam and then copying it using the array modifier. This lets you specify how often you want an element repeated and </w:t>
            </w:r>
            <w:r w:rsidR="004E6050">
              <w:rPr>
                <w:rFonts w:ascii="SimpleStd" w:hAnsi="SimpleStd"/>
              </w:rPr>
              <w:t>what the distance between them should be.</w:t>
            </w:r>
          </w:p>
        </w:tc>
        <w:tc>
          <w:tcPr>
            <w:tcW w:w="2268" w:type="dxa"/>
            <w:vAlign w:val="center"/>
          </w:tcPr>
          <w:p w14:paraId="4BF6163C" w14:textId="2BE4C0EE" w:rsidR="009B2D12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01CA3B50" wp14:editId="481E9094">
                  <wp:extent cx="1303020" cy="772160"/>
                  <wp:effectExtent l="0" t="0" r="0" b="8890"/>
                  <wp:docPr id="9" name="Grafik 9" descr="Ein Bild, das Text, drinnen, Computer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, drinnen, Computer, Elektronik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12" w14:paraId="6ACC41C9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094B0535" w14:textId="486EEA90" w:rsidR="009B2D12" w:rsidRDefault="004E6050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Parts of the Aaron Hakodesh was also modelled using the Archimesh-Addon (Columns, Arch, Capitals, Bases). The gable was created using the Arch-mesh from the addon and then extruding and moving some vertices. The stairs were made using a simple cube mesh. </w:t>
            </w:r>
          </w:p>
        </w:tc>
        <w:tc>
          <w:tcPr>
            <w:tcW w:w="2268" w:type="dxa"/>
            <w:vAlign w:val="center"/>
          </w:tcPr>
          <w:p w14:paraId="1E13706A" w14:textId="724EFE3C" w:rsidR="009B2D12" w:rsidRDefault="009B2D12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5B7C3310" wp14:editId="45A22BAA">
                  <wp:extent cx="1303020" cy="770255"/>
                  <wp:effectExtent l="0" t="0" r="0" b="0"/>
                  <wp:docPr id="8" name="Grafik 8" descr="Ein Bild, das Text, Elektronik, Computer, Anzei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, Elektronik, Computer, Anzeige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12" w14:paraId="3F58FCA5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29A4C23C" w14:textId="3A6628CD" w:rsidR="009B2D12" w:rsidRDefault="004E6050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lastRenderedPageBreak/>
              <w:t>The wall was separated by using a boolean modifier. The hole was then filled by adding a new mesh that fit the missing space perfectly.</w:t>
            </w:r>
          </w:p>
        </w:tc>
        <w:tc>
          <w:tcPr>
            <w:tcW w:w="2268" w:type="dxa"/>
            <w:vAlign w:val="center"/>
          </w:tcPr>
          <w:p w14:paraId="30BC3564" w14:textId="7B990F56" w:rsidR="009B2D12" w:rsidRDefault="009B2D12" w:rsidP="00AC4893">
            <w:pPr>
              <w:jc w:val="center"/>
              <w:rPr>
                <w:rFonts w:ascii="SimpleStd" w:hAnsi="SimpleStd"/>
                <w:noProof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39EE5FA9" wp14:editId="5D9B5C14">
                  <wp:extent cx="1303020" cy="772795"/>
                  <wp:effectExtent l="0" t="0" r="0" b="8255"/>
                  <wp:docPr id="10" name="Grafik 10" descr="Ein Bild, das Text, drinnen, Elektronik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, drinnen, Elektronik, Computer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12" w14:paraId="691FD8C9" w14:textId="77777777" w:rsidTr="005B71A8">
        <w:trPr>
          <w:trHeight w:val="1550"/>
        </w:trPr>
        <w:tc>
          <w:tcPr>
            <w:tcW w:w="7225" w:type="dxa"/>
            <w:vAlign w:val="center"/>
          </w:tcPr>
          <w:p w14:paraId="1CF38752" w14:textId="181357E2" w:rsidR="009B2D12" w:rsidRDefault="00174BAB" w:rsidP="00174BAB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The texture tiles were added to the unwrapped UVs of the objects. They were then scaled and rotated.</w:t>
            </w:r>
          </w:p>
        </w:tc>
        <w:tc>
          <w:tcPr>
            <w:tcW w:w="2268" w:type="dxa"/>
            <w:vAlign w:val="center"/>
          </w:tcPr>
          <w:p w14:paraId="459B1274" w14:textId="03CDAEC8" w:rsidR="009B2D12" w:rsidRDefault="005B71A8" w:rsidP="00AC4893">
            <w:pPr>
              <w:jc w:val="center"/>
              <w:rPr>
                <w:rFonts w:ascii="SimpleStd" w:hAnsi="SimpleStd"/>
                <w:noProof/>
              </w:rPr>
            </w:pPr>
            <w:r>
              <w:rPr>
                <w:rFonts w:ascii="SimpleStd" w:hAnsi="SimpleStd"/>
                <w:noProof/>
              </w:rPr>
              <w:drawing>
                <wp:inline distT="0" distB="0" distL="0" distR="0" wp14:anchorId="04B6D180" wp14:editId="0370AB4C">
                  <wp:extent cx="1303020" cy="732790"/>
                  <wp:effectExtent l="0" t="0" r="0" b="0"/>
                  <wp:docPr id="11" name="Grafik 11" descr="Ein Bild, das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Wand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EA9" w14:paraId="2ED56583" w14:textId="77777777" w:rsidTr="005B71A8">
        <w:trPr>
          <w:trHeight w:val="1550"/>
        </w:trPr>
        <w:tc>
          <w:tcPr>
            <w:tcW w:w="7225" w:type="dxa"/>
            <w:vAlign w:val="center"/>
          </w:tcPr>
          <w:p w14:paraId="33FFB562" w14:textId="02D78DB8" w:rsidR="00887EA9" w:rsidRDefault="00A61A77" w:rsidP="00AC489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The uncertainty scale was implemented by including the level in the object name. The name also includes the ID from the semantic elements described in the handout.</w:t>
            </w:r>
          </w:p>
        </w:tc>
        <w:tc>
          <w:tcPr>
            <w:tcW w:w="2268" w:type="dxa"/>
            <w:vAlign w:val="center"/>
          </w:tcPr>
          <w:p w14:paraId="73DE3648" w14:textId="216082A6" w:rsidR="00887EA9" w:rsidRDefault="00A61A77" w:rsidP="00AC4893">
            <w:pPr>
              <w:jc w:val="center"/>
              <w:rPr>
                <w:rFonts w:ascii="SimpleStd" w:hAnsi="SimpleStd"/>
                <w:noProof/>
              </w:rPr>
            </w:pPr>
            <w:r>
              <w:rPr>
                <w:noProof/>
              </w:rPr>
              <w:drawing>
                <wp:inline distT="0" distB="0" distL="0" distR="0" wp14:anchorId="0E80D61A" wp14:editId="2FF45676">
                  <wp:extent cx="1330757" cy="816209"/>
                  <wp:effectExtent l="0" t="0" r="3175" b="317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7428" t="13176" r="42921" b="68420"/>
                          <a:stretch/>
                        </pic:blipFill>
                        <pic:spPr bwMode="auto">
                          <a:xfrm>
                            <a:off x="0" y="0"/>
                            <a:ext cx="1407892" cy="86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ED83B" w14:textId="77777777" w:rsidR="000D3EA7" w:rsidRPr="006626F2" w:rsidRDefault="000D3EA7" w:rsidP="006626F2"/>
    <w:sectPr w:rsidR="000D3EA7" w:rsidRPr="006626F2" w:rsidSect="00001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eStd">
    <w:panose1 w:val="02000509030000020003"/>
    <w:charset w:val="00"/>
    <w:family w:val="modern"/>
    <w:notTrueType/>
    <w:pitch w:val="fixed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58"/>
    <w:rsid w:val="00001169"/>
    <w:rsid w:val="000B5F16"/>
    <w:rsid w:val="000D3EA7"/>
    <w:rsid w:val="00170A47"/>
    <w:rsid w:val="00174BAB"/>
    <w:rsid w:val="002C48DC"/>
    <w:rsid w:val="00324C57"/>
    <w:rsid w:val="00344B35"/>
    <w:rsid w:val="003966CD"/>
    <w:rsid w:val="003C644F"/>
    <w:rsid w:val="004E6050"/>
    <w:rsid w:val="005661BD"/>
    <w:rsid w:val="005B71A8"/>
    <w:rsid w:val="00602150"/>
    <w:rsid w:val="00646E13"/>
    <w:rsid w:val="006626F2"/>
    <w:rsid w:val="0070071B"/>
    <w:rsid w:val="00757D73"/>
    <w:rsid w:val="007765EE"/>
    <w:rsid w:val="00887EA9"/>
    <w:rsid w:val="00915358"/>
    <w:rsid w:val="009309AC"/>
    <w:rsid w:val="009B2D12"/>
    <w:rsid w:val="00A61A77"/>
    <w:rsid w:val="00D774A1"/>
    <w:rsid w:val="00F0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7911D9"/>
  <w15:chartTrackingRefBased/>
  <w15:docId w15:val="{7AA1259D-EC5A-431E-9F72-532562EA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15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E8F89-684A-4828-B167-2DF70A3CC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Bajena</dc:creator>
  <cp:keywords/>
  <dc:description/>
  <cp:lastModifiedBy>Stefan Weth</cp:lastModifiedBy>
  <cp:revision>3</cp:revision>
  <dcterms:created xsi:type="dcterms:W3CDTF">2022-04-03T13:46:00Z</dcterms:created>
  <dcterms:modified xsi:type="dcterms:W3CDTF">2022-06-12T17:27:00Z</dcterms:modified>
</cp:coreProperties>
</file>